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3" w:rsidRDefault="009320F3" w:rsidP="00423551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D3554" w:rsidRPr="00817EEB" w:rsidRDefault="00423551" w:rsidP="00423551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817EEB">
        <w:rPr>
          <w:rFonts w:asciiTheme="majorHAnsi" w:hAnsiTheme="majorHAnsi"/>
          <w:b/>
          <w:bCs/>
          <w:sz w:val="28"/>
          <w:szCs w:val="28"/>
          <w:u w:val="single"/>
        </w:rPr>
        <w:t>Press Release</w:t>
      </w:r>
    </w:p>
    <w:p w:rsidR="00423551" w:rsidRDefault="00423551" w:rsidP="00423551">
      <w:pPr>
        <w:jc w:val="center"/>
      </w:pPr>
      <w:r>
        <w:rPr>
          <w:noProof/>
        </w:rPr>
        <w:drawing>
          <wp:inline distT="0" distB="0" distL="0" distR="0">
            <wp:extent cx="1323975" cy="1619250"/>
            <wp:effectExtent l="19050" t="0" r="9525" b="0"/>
            <wp:docPr id="2" name="Picture 2" descr="D:\VEENA ADMIN\Photos\Photos- 2019 December\CMD Sir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EENA ADMIN\Photos\Photos- 2019 December\CMD Sir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51" w:rsidRPr="00817EEB" w:rsidRDefault="00423551" w:rsidP="00817EEB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817EEB">
        <w:rPr>
          <w:rFonts w:asciiTheme="majorHAnsi" w:hAnsiTheme="majorHAnsi"/>
          <w:sz w:val="28"/>
          <w:szCs w:val="28"/>
        </w:rPr>
        <w:t xml:space="preserve">Sh. Manoj </w:t>
      </w:r>
      <w:r w:rsidR="00817EEB" w:rsidRPr="00817EEB">
        <w:rPr>
          <w:rFonts w:asciiTheme="majorHAnsi" w:hAnsiTheme="majorHAnsi"/>
          <w:sz w:val="28"/>
          <w:szCs w:val="28"/>
        </w:rPr>
        <w:t>Kumar has</w:t>
      </w:r>
      <w:r w:rsidRPr="00817EEB">
        <w:rPr>
          <w:rFonts w:asciiTheme="majorHAnsi" w:hAnsiTheme="majorHAnsi"/>
          <w:sz w:val="28"/>
          <w:szCs w:val="28"/>
        </w:rPr>
        <w:t xml:space="preserve"> taken over as C</w:t>
      </w:r>
      <w:r w:rsidR="00817EEB">
        <w:rPr>
          <w:rFonts w:asciiTheme="majorHAnsi" w:hAnsiTheme="majorHAnsi"/>
          <w:sz w:val="28"/>
          <w:szCs w:val="28"/>
        </w:rPr>
        <w:t xml:space="preserve">hairman &amp; </w:t>
      </w:r>
      <w:r w:rsidRPr="00817EEB">
        <w:rPr>
          <w:rFonts w:asciiTheme="majorHAnsi" w:hAnsiTheme="majorHAnsi"/>
          <w:sz w:val="28"/>
          <w:szCs w:val="28"/>
        </w:rPr>
        <w:t>M</w:t>
      </w:r>
      <w:r w:rsidR="00817EEB">
        <w:rPr>
          <w:rFonts w:asciiTheme="majorHAnsi" w:hAnsiTheme="majorHAnsi"/>
          <w:sz w:val="28"/>
          <w:szCs w:val="28"/>
        </w:rPr>
        <w:t xml:space="preserve">anaging </w:t>
      </w:r>
      <w:r w:rsidRPr="00817EEB">
        <w:rPr>
          <w:rFonts w:asciiTheme="majorHAnsi" w:hAnsiTheme="majorHAnsi"/>
          <w:sz w:val="28"/>
          <w:szCs w:val="28"/>
        </w:rPr>
        <w:t>D</w:t>
      </w:r>
      <w:r w:rsidR="00817EEB">
        <w:rPr>
          <w:rFonts w:asciiTheme="majorHAnsi" w:hAnsiTheme="majorHAnsi"/>
          <w:sz w:val="28"/>
          <w:szCs w:val="28"/>
        </w:rPr>
        <w:t>irector</w:t>
      </w:r>
      <w:r w:rsidRPr="00817EEB">
        <w:rPr>
          <w:rFonts w:asciiTheme="majorHAnsi" w:hAnsiTheme="majorHAnsi"/>
          <w:sz w:val="28"/>
          <w:szCs w:val="28"/>
        </w:rPr>
        <w:t xml:space="preserve">, EdCIL (India) Ltd., A Mini Ratna </w:t>
      </w:r>
      <w:r w:rsidR="00817EEB">
        <w:rPr>
          <w:rFonts w:asciiTheme="majorHAnsi" w:hAnsiTheme="majorHAnsi"/>
          <w:sz w:val="28"/>
          <w:szCs w:val="28"/>
        </w:rPr>
        <w:t xml:space="preserve">Category –I </w:t>
      </w:r>
      <w:r w:rsidRPr="00817EEB">
        <w:rPr>
          <w:rFonts w:asciiTheme="majorHAnsi" w:hAnsiTheme="majorHAnsi"/>
          <w:sz w:val="28"/>
          <w:szCs w:val="28"/>
        </w:rPr>
        <w:t>CPSE, Govt. of India on 01</w:t>
      </w:r>
      <w:r w:rsidRPr="00817EEB">
        <w:rPr>
          <w:rFonts w:asciiTheme="majorHAnsi" w:hAnsiTheme="majorHAnsi"/>
          <w:sz w:val="28"/>
          <w:szCs w:val="28"/>
          <w:vertAlign w:val="superscript"/>
        </w:rPr>
        <w:t>st</w:t>
      </w:r>
      <w:r w:rsidRPr="00817EEB">
        <w:rPr>
          <w:rFonts w:asciiTheme="majorHAnsi" w:hAnsiTheme="majorHAnsi"/>
          <w:sz w:val="28"/>
          <w:szCs w:val="28"/>
        </w:rPr>
        <w:t xml:space="preserve"> December, 2019. Before taking over as </w:t>
      </w:r>
      <w:r w:rsidR="00817EEB">
        <w:rPr>
          <w:rFonts w:asciiTheme="majorHAnsi" w:hAnsiTheme="majorHAnsi"/>
          <w:sz w:val="28"/>
          <w:szCs w:val="28"/>
        </w:rPr>
        <w:t>CMD-</w:t>
      </w:r>
      <w:r w:rsidR="00817EEB" w:rsidRPr="00817EEB">
        <w:rPr>
          <w:rFonts w:asciiTheme="majorHAnsi" w:hAnsiTheme="majorHAnsi"/>
          <w:sz w:val="28"/>
          <w:szCs w:val="28"/>
        </w:rPr>
        <w:t xml:space="preserve"> EdCIL, he was Executive Director </w:t>
      </w:r>
      <w:r w:rsidR="00817EEB">
        <w:rPr>
          <w:rFonts w:asciiTheme="majorHAnsi" w:hAnsiTheme="majorHAnsi"/>
          <w:sz w:val="28"/>
          <w:szCs w:val="28"/>
        </w:rPr>
        <w:t xml:space="preserve">(Projects) </w:t>
      </w:r>
      <w:r w:rsidR="00817EEB" w:rsidRPr="00817EEB">
        <w:rPr>
          <w:rFonts w:asciiTheme="majorHAnsi" w:hAnsiTheme="majorHAnsi"/>
          <w:sz w:val="28"/>
          <w:szCs w:val="28"/>
        </w:rPr>
        <w:t xml:space="preserve">in EdCIL India Ltd. </w:t>
      </w:r>
      <w:r w:rsidR="005E52A8">
        <w:rPr>
          <w:rFonts w:asciiTheme="majorHAnsi" w:hAnsiTheme="majorHAnsi"/>
          <w:sz w:val="28"/>
          <w:szCs w:val="28"/>
        </w:rPr>
        <w:t>where he was handling major verticals of the company.</w:t>
      </w:r>
    </w:p>
    <w:p w:rsidR="00817EEB" w:rsidRPr="009320F3" w:rsidRDefault="00817EEB" w:rsidP="00817E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333333"/>
          <w:sz w:val="12"/>
          <w:szCs w:val="12"/>
        </w:rPr>
      </w:pPr>
    </w:p>
    <w:p w:rsidR="00817EEB" w:rsidRDefault="00817EEB" w:rsidP="00817E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Sh</w:t>
      </w:r>
      <w:r w:rsidRPr="00817EEB">
        <w:rPr>
          <w:rFonts w:asciiTheme="majorHAnsi" w:hAnsiTheme="majorHAnsi"/>
          <w:color w:val="333333"/>
          <w:sz w:val="28"/>
          <w:szCs w:val="28"/>
        </w:rPr>
        <w:t xml:space="preserve">. Manoj Kumar is an officer from the Indian Engineering </w:t>
      </w:r>
      <w:r w:rsidR="005E52A8">
        <w:rPr>
          <w:rFonts w:asciiTheme="majorHAnsi" w:hAnsiTheme="majorHAnsi"/>
          <w:color w:val="333333"/>
          <w:sz w:val="28"/>
          <w:szCs w:val="28"/>
        </w:rPr>
        <w:t>Services belonging to the UPSC -1994 batch</w:t>
      </w:r>
      <w:r w:rsidRPr="00817EEB">
        <w:rPr>
          <w:rFonts w:asciiTheme="majorHAnsi" w:hAnsiTheme="majorHAnsi"/>
          <w:color w:val="333333"/>
          <w:sz w:val="28"/>
          <w:szCs w:val="28"/>
        </w:rPr>
        <w:t>.</w:t>
      </w:r>
      <w:r>
        <w:rPr>
          <w:rFonts w:asciiTheme="majorHAnsi" w:hAnsiTheme="majorHAnsi"/>
          <w:color w:val="333333"/>
          <w:sz w:val="28"/>
          <w:szCs w:val="28"/>
        </w:rPr>
        <w:t xml:space="preserve"> </w:t>
      </w:r>
      <w:r w:rsidRPr="00817EEB">
        <w:rPr>
          <w:rFonts w:asciiTheme="majorHAnsi" w:hAnsiTheme="majorHAnsi"/>
          <w:color w:val="333333"/>
          <w:sz w:val="28"/>
          <w:szCs w:val="28"/>
        </w:rPr>
        <w:t>He holds a degree in el</w:t>
      </w:r>
      <w:r w:rsidR="007A3884">
        <w:rPr>
          <w:rFonts w:asciiTheme="majorHAnsi" w:hAnsiTheme="majorHAnsi"/>
          <w:color w:val="333333"/>
          <w:sz w:val="28"/>
          <w:szCs w:val="28"/>
        </w:rPr>
        <w:t xml:space="preserve">ectrical engineering from MNIT, </w:t>
      </w:r>
      <w:r w:rsidRPr="00817EEB">
        <w:rPr>
          <w:rFonts w:asciiTheme="majorHAnsi" w:hAnsiTheme="majorHAnsi"/>
          <w:color w:val="333333"/>
          <w:sz w:val="28"/>
          <w:szCs w:val="28"/>
        </w:rPr>
        <w:t>Jaipur and Masters in Business Administration (MBA) from the Faculty of Management Studies (FMS), University of Delhi.</w:t>
      </w:r>
      <w:r w:rsidR="007A3884">
        <w:rPr>
          <w:rFonts w:asciiTheme="majorHAnsi" w:hAnsiTheme="majorHAnsi"/>
          <w:color w:val="333333"/>
          <w:sz w:val="28"/>
          <w:szCs w:val="28"/>
        </w:rPr>
        <w:t xml:space="preserve"> He</w:t>
      </w:r>
      <w:r w:rsidRPr="00817EEB">
        <w:rPr>
          <w:rFonts w:asciiTheme="majorHAnsi" w:hAnsiTheme="majorHAnsi"/>
          <w:color w:val="333333"/>
          <w:sz w:val="28"/>
          <w:szCs w:val="28"/>
        </w:rPr>
        <w:t xml:space="preserve"> has over two decades of experience in various sectors of Government of India and </w:t>
      </w:r>
      <w:r w:rsidR="00FE0991">
        <w:rPr>
          <w:rFonts w:asciiTheme="majorHAnsi" w:hAnsiTheme="majorHAnsi"/>
          <w:color w:val="333333"/>
          <w:sz w:val="28"/>
          <w:szCs w:val="28"/>
        </w:rPr>
        <w:t xml:space="preserve">also </w:t>
      </w:r>
      <w:r w:rsidR="009320F3">
        <w:rPr>
          <w:rFonts w:asciiTheme="majorHAnsi" w:hAnsiTheme="majorHAnsi"/>
          <w:color w:val="333333"/>
          <w:sz w:val="28"/>
          <w:szCs w:val="28"/>
        </w:rPr>
        <w:t>its PSU</w:t>
      </w:r>
      <w:r w:rsidR="00786815">
        <w:rPr>
          <w:rFonts w:asciiTheme="majorHAnsi" w:hAnsiTheme="majorHAnsi"/>
          <w:color w:val="333333"/>
          <w:sz w:val="28"/>
          <w:szCs w:val="28"/>
        </w:rPr>
        <w:t>’s</w:t>
      </w:r>
      <w:r w:rsidR="009320F3">
        <w:rPr>
          <w:rFonts w:asciiTheme="majorHAnsi" w:hAnsiTheme="majorHAnsi"/>
          <w:color w:val="333333"/>
          <w:sz w:val="28"/>
          <w:szCs w:val="28"/>
        </w:rPr>
        <w:t xml:space="preserve"> i.e </w:t>
      </w:r>
      <w:r w:rsidRPr="00817EEB">
        <w:rPr>
          <w:rFonts w:asciiTheme="majorHAnsi" w:hAnsiTheme="majorHAnsi"/>
          <w:color w:val="333333"/>
          <w:sz w:val="28"/>
          <w:szCs w:val="28"/>
        </w:rPr>
        <w:t>DMRC</w:t>
      </w:r>
      <w:r w:rsidR="009320F3">
        <w:rPr>
          <w:rFonts w:asciiTheme="majorHAnsi" w:hAnsiTheme="majorHAnsi"/>
          <w:color w:val="333333"/>
          <w:sz w:val="28"/>
          <w:szCs w:val="28"/>
        </w:rPr>
        <w:t xml:space="preserve"> &amp; others.</w:t>
      </w:r>
    </w:p>
    <w:p w:rsidR="009320F3" w:rsidRPr="00817EEB" w:rsidRDefault="009320F3" w:rsidP="00817E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333333"/>
          <w:sz w:val="28"/>
          <w:szCs w:val="28"/>
        </w:rPr>
      </w:pPr>
    </w:p>
    <w:p w:rsidR="00817EEB" w:rsidRPr="00817EEB" w:rsidRDefault="00817EEB" w:rsidP="00817E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333333"/>
          <w:sz w:val="12"/>
          <w:szCs w:val="12"/>
        </w:rPr>
      </w:pPr>
    </w:p>
    <w:p w:rsidR="00817EEB" w:rsidRDefault="00817EEB" w:rsidP="00423551"/>
    <w:sectPr w:rsidR="00817EEB" w:rsidSect="001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551"/>
    <w:rsid w:val="0019211B"/>
    <w:rsid w:val="001D3554"/>
    <w:rsid w:val="00423551"/>
    <w:rsid w:val="005E52A8"/>
    <w:rsid w:val="00786815"/>
    <w:rsid w:val="007A3884"/>
    <w:rsid w:val="007F2240"/>
    <w:rsid w:val="00817EEB"/>
    <w:rsid w:val="008819C3"/>
    <w:rsid w:val="009320F3"/>
    <w:rsid w:val="00FE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51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81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veenas</dc:creator>
  <cp:keywords/>
  <dc:description/>
  <cp:lastModifiedBy>veenas</cp:lastModifiedBy>
  <cp:revision>4</cp:revision>
  <cp:lastPrinted>2019-11-30T09:04:00Z</cp:lastPrinted>
  <dcterms:created xsi:type="dcterms:W3CDTF">2019-11-30T06:47:00Z</dcterms:created>
  <dcterms:modified xsi:type="dcterms:W3CDTF">2019-11-30T10:21:00Z</dcterms:modified>
</cp:coreProperties>
</file>